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5342" w14:textId="44E00603" w:rsidR="00555084" w:rsidRDefault="00BB7380" w:rsidP="00555084">
      <w:pPr>
        <w:spacing w:after="0" w:line="312" w:lineRule="atLeast"/>
        <w:jc w:val="center"/>
        <w:textAlignment w:val="baseline"/>
        <w:outlineLvl w:val="2"/>
        <w:rPr>
          <w:rFonts w:ascii="&amp;quot" w:eastAsia="Times New Roman" w:hAnsi="&amp;quot" w:cs="Times New Roman"/>
          <w:caps/>
          <w:color w:val="F5884E"/>
          <w:sz w:val="33"/>
          <w:szCs w:val="33"/>
          <w:lang w:val="fr-FR" w:eastAsia="en-GB"/>
        </w:rPr>
      </w:pPr>
      <w:r>
        <w:rPr>
          <w:rFonts w:ascii="&amp;quot" w:eastAsia="Times New Roman" w:hAnsi="&amp;quot" w:cs="Times New Roman"/>
          <w:caps/>
          <w:color w:val="F5884E"/>
          <w:sz w:val="33"/>
          <w:szCs w:val="33"/>
          <w:lang w:val="fr-FR" w:eastAsia="en-GB"/>
        </w:rPr>
        <w:t>CONDITIONS GENERALES DE VENTE</w:t>
      </w:r>
      <w:r w:rsidR="00555084">
        <w:rPr>
          <w:rFonts w:ascii="&amp;quot" w:eastAsia="Times New Roman" w:hAnsi="&amp;quot" w:cs="Times New Roman"/>
          <w:caps/>
          <w:color w:val="F5884E"/>
          <w:sz w:val="33"/>
          <w:szCs w:val="33"/>
          <w:lang w:val="fr-FR" w:eastAsia="en-GB"/>
        </w:rPr>
        <w:t> </w:t>
      </w:r>
    </w:p>
    <w:p w14:paraId="3FCCF209" w14:textId="0CADD3A0" w:rsidR="00BB7380" w:rsidRDefault="00555084" w:rsidP="00555084">
      <w:pPr>
        <w:spacing w:after="0" w:line="312" w:lineRule="atLeast"/>
        <w:jc w:val="center"/>
        <w:textAlignment w:val="baseline"/>
        <w:outlineLvl w:val="2"/>
        <w:rPr>
          <w:rFonts w:ascii="&amp;quot" w:eastAsia="Times New Roman" w:hAnsi="&amp;quot" w:cs="Times New Roman"/>
          <w:caps/>
          <w:color w:val="F5884E"/>
          <w:sz w:val="33"/>
          <w:szCs w:val="33"/>
          <w:lang w:val="fr-FR" w:eastAsia="en-GB"/>
        </w:rPr>
      </w:pPr>
      <w:r>
        <w:rPr>
          <w:rFonts w:ascii="&amp;quot" w:eastAsia="Times New Roman" w:hAnsi="&amp;quot" w:cs="Times New Roman"/>
          <w:caps/>
          <w:color w:val="F5884E"/>
          <w:sz w:val="33"/>
          <w:szCs w:val="33"/>
          <w:lang w:val="fr-FR" w:eastAsia="en-GB"/>
        </w:rPr>
        <w:t xml:space="preserve"> passerelle des mots</w:t>
      </w:r>
    </w:p>
    <w:p w14:paraId="346E116C" w14:textId="77777777" w:rsid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bookmarkStart w:id="0" w:name="_GoBack"/>
      <w:bookmarkEnd w:id="0"/>
    </w:p>
    <w:p w14:paraId="7D9F2104" w14:textId="77777777" w:rsidR="00BB7380" w:rsidRP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1 – Devis</w:t>
      </w:r>
    </w:p>
    <w:p w14:paraId="5CC28CEA" w14:textId="75FB39C1"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Toute demande de prestation</w:t>
      </w:r>
      <w:r w:rsidR="00555084">
        <w:rPr>
          <w:rFonts w:ascii="&amp;quot" w:eastAsia="Times New Roman" w:hAnsi="&amp;quot" w:cs="Times New Roman"/>
          <w:color w:val="666666"/>
          <w:sz w:val="24"/>
          <w:szCs w:val="24"/>
          <w:lang w:val="fr-FR" w:eastAsia="en-GB"/>
        </w:rPr>
        <w:t xml:space="preserve"> supérieure à 40€ </w:t>
      </w:r>
      <w:r w:rsidRPr="00BB7380">
        <w:rPr>
          <w:rFonts w:ascii="&amp;quot" w:eastAsia="Times New Roman" w:hAnsi="&amp;quot" w:cs="Times New Roman"/>
          <w:color w:val="666666"/>
          <w:sz w:val="24"/>
          <w:szCs w:val="24"/>
          <w:lang w:val="fr-FR" w:eastAsia="en-GB"/>
        </w:rPr>
        <w:t>entraîne l’établissement d’un devis gratuit et sans engagement. Chaque devis est valable un mois et mentionne la description de la prestation, les tarifs, les conditions de règlement, les délais de livraison ainsi que toute condition particulière définie au préalable avec le client.</w:t>
      </w:r>
    </w:p>
    <w:p w14:paraId="2EA4CD97" w14:textId="77777777" w:rsidR="00BB7380" w:rsidRP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2 – Commande</w:t>
      </w:r>
    </w:p>
    <w:p w14:paraId="036FF8DE"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La signature du devis par le client accompagnée de la mention « Bon pour accord » fait office de bon de commande et vaut acceptation sans réserve des présentes Conditions Générales de Vente. La commande ne sera validée de façon définitive qu’une fois le devis signé et le paiement effectué dans son intégralité. En cas de litige, le devis signé, les Conditions Générales de Vente et la copie des travaux exécutés constitueront la preuve de l’accord entre les deux parties.</w:t>
      </w:r>
    </w:p>
    <w:p w14:paraId="79AB1C69"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Il appartient au client de transmettre les contenus nécessaires à son projet dans un délai fixé sur le devis et permettant à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de réaliser la prestation demandée. Si le client n’a pas transmis ses contenus dans les délais impartis,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proposera au client un report du projet en fonction du planning dont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dispose. Ce report ne pourra en aucun cas donner lieu à résiliation du contrat par le Client, ni à un remboursement des sommes versées.</w:t>
      </w:r>
    </w:p>
    <w:p w14:paraId="346DD817"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3 – Règlement</w:t>
      </w:r>
    </w:p>
    <w:p w14:paraId="7507AC37" w14:textId="4F0562BB"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Le paiement comptant est demandé avant l’exécution de toute commande. Aucune prestation n’est entreprise sans la réception préalable du devis signé et du paiement de la commande. En cas de travaux importants, des conditions de facturation différentes pourront être appliquées après accord entre les deux parties. Le client est libre de régler en espèces, par chèque</w:t>
      </w:r>
      <w:r w:rsidR="00555084">
        <w:rPr>
          <w:rFonts w:ascii="&amp;quot" w:eastAsia="Times New Roman" w:hAnsi="&amp;quot" w:cs="Times New Roman"/>
          <w:color w:val="666666"/>
          <w:sz w:val="24"/>
          <w:szCs w:val="24"/>
          <w:lang w:val="fr-FR" w:eastAsia="en-GB"/>
        </w:rPr>
        <w:t xml:space="preserve"> avec présentation de la carte d’identité</w:t>
      </w:r>
      <w:r w:rsidRPr="00BB7380">
        <w:rPr>
          <w:rFonts w:ascii="&amp;quot" w:eastAsia="Times New Roman" w:hAnsi="&amp;quot" w:cs="Times New Roman"/>
          <w:color w:val="666666"/>
          <w:sz w:val="24"/>
          <w:szCs w:val="24"/>
          <w:lang w:val="fr-FR" w:eastAsia="en-GB"/>
        </w:rPr>
        <w:t xml:space="preserve">, par </w:t>
      </w:r>
      <w:r w:rsidR="00555084">
        <w:rPr>
          <w:rFonts w:ascii="&amp;quot" w:eastAsia="Times New Roman" w:hAnsi="&amp;quot" w:cs="Times New Roman"/>
          <w:color w:val="666666"/>
          <w:sz w:val="24"/>
          <w:szCs w:val="24"/>
          <w:lang w:val="fr-FR" w:eastAsia="en-GB"/>
        </w:rPr>
        <w:t xml:space="preserve">CB ou </w:t>
      </w:r>
      <w:r w:rsidRPr="00BB7380">
        <w:rPr>
          <w:rFonts w:ascii="&amp;quot" w:eastAsia="Times New Roman" w:hAnsi="&amp;quot" w:cs="Times New Roman"/>
          <w:color w:val="666666"/>
          <w:sz w:val="24"/>
          <w:szCs w:val="24"/>
          <w:lang w:val="fr-FR" w:eastAsia="en-GB"/>
        </w:rPr>
        <w:t>par virement bancaire.</w:t>
      </w:r>
    </w:p>
    <w:p w14:paraId="4266AD38"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Des pénalités de 10% par jour de retard sont exigibles sans qu’une mise en demeure soit nécessaire.</w:t>
      </w:r>
      <w:r w:rsidR="00E12B58">
        <w:rPr>
          <w:rFonts w:ascii="&amp;quot" w:eastAsia="Times New Roman" w:hAnsi="&amp;quot" w:cs="Times New Roman"/>
          <w:color w:val="666666"/>
          <w:sz w:val="24"/>
          <w:szCs w:val="24"/>
          <w:lang w:val="fr-FR" w:eastAsia="en-GB"/>
        </w:rPr>
        <w:t xml:space="preserve"> </w:t>
      </w:r>
      <w:r w:rsidRPr="00BB7380">
        <w:rPr>
          <w:rFonts w:ascii="&amp;quot" w:eastAsia="Times New Roman" w:hAnsi="&amp;quot" w:cs="Times New Roman"/>
          <w:color w:val="666666"/>
          <w:sz w:val="24"/>
          <w:szCs w:val="24"/>
          <w:lang w:val="fr-FR" w:eastAsia="en-GB"/>
        </w:rPr>
        <w:t>Elles courent de plein droit dès le jour suivant la réception de la facture.</w:t>
      </w:r>
      <w:r w:rsidR="00E12B58">
        <w:rPr>
          <w:rFonts w:ascii="&amp;quot" w:eastAsia="Times New Roman" w:hAnsi="&amp;quot" w:cs="Times New Roman"/>
          <w:color w:val="666666"/>
          <w:sz w:val="24"/>
          <w:szCs w:val="24"/>
          <w:lang w:val="fr-FR" w:eastAsia="en-GB"/>
        </w:rPr>
        <w:t xml:space="preserve"> </w:t>
      </w:r>
      <w:r w:rsidRPr="00BB7380">
        <w:rPr>
          <w:rFonts w:ascii="&amp;quot" w:eastAsia="Times New Roman" w:hAnsi="&amp;quot" w:cs="Times New Roman"/>
          <w:color w:val="666666"/>
          <w:sz w:val="24"/>
          <w:szCs w:val="24"/>
          <w:lang w:val="fr-FR" w:eastAsia="en-GB"/>
        </w:rPr>
        <w:t>Par ailleurs, depuis le 1er janvier 2013 et selon l’article D. 441-5 du Code de commerce, le montant de l’indemnité forfaitaire pour frais de recouvrement prévue au douzième alinéa de l’article L. 441-6 est fixé à 40 euros.</w:t>
      </w:r>
    </w:p>
    <w:p w14:paraId="78102544"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Un paiement anticipé ne donne pas droit à un escompte.</w:t>
      </w:r>
    </w:p>
    <w:p w14:paraId="1E729F6F"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4 – Délai de rétractation</w:t>
      </w:r>
    </w:p>
    <w:p w14:paraId="2E5B375F"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Dans le cas d’une prestation de services ayant lieu à distance, le client dispose de quatorze (14) jours à compter de l’envoi du devis signé pour se rétracter. Sa décision n’a pas à être motivée mais il est tenu de prévenir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par l’envoi d’un courrier recommandé avec accusé de réception.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lui restituera le paiement déjà versé dans un délai de quatorze (14) jours prenant cours à compter de la date de rétractation. Cette disposition n’est toutefois pas applicable pour les travaux urgents du client qui auraient été exécutés et/ou livrés pendant le délai de rétractation.</w:t>
      </w:r>
    </w:p>
    <w:p w14:paraId="7C680D60"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5 – Délai d’exécution des prestations</w:t>
      </w:r>
    </w:p>
    <w:p w14:paraId="3ED62239"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Les prestations sont exécutées dans le délai convenu entre les parties et figurant sur le devis. Celui-ci est convenu à titre indicatif.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se réserve le droit de reporter le délai en cas de maladie, problème familial ou autre, après en avoir informé le client. Aucun dédommagement ne pourra toutefois être exigé.</w:t>
      </w:r>
    </w:p>
    <w:p w14:paraId="37EBB269"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lastRenderedPageBreak/>
        <w:t xml:space="preserve">En cas de manque de réactivité du Client à transmettre les éléments nécessaires à la réalisation du projet ou si l’allongement du délai est dû à une transmission insuffisante ou plus longue que prévu des éléments devant être fournis par le client,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ne pourra être tenue responsable du non-respect des délais annoncés et le retard de livraison ne donnera lieu à aucune forme de dédommagement.</w:t>
      </w:r>
    </w:p>
    <w:p w14:paraId="6828277B" w14:textId="77777777" w:rsidR="00BB7380" w:rsidRP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6 – Facture</w:t>
      </w:r>
    </w:p>
    <w:p w14:paraId="677F8282"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Chaque prestation donne lieu à l’établissement d’une facture (TVA non applicable en vertu de l’article 293B du Code Général des Impôts). Les prix facturés sont ceux en vigueur au jour de l’enregistrement de la commande.</w:t>
      </w:r>
    </w:p>
    <w:p w14:paraId="21BE937D" w14:textId="77777777" w:rsidR="00BB7380" w:rsidRPr="00555084"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555084">
        <w:rPr>
          <w:rFonts w:ascii="&amp;quot" w:eastAsia="Times New Roman" w:hAnsi="&amp;quot" w:cs="Times New Roman"/>
          <w:caps/>
          <w:color w:val="F5884E"/>
          <w:sz w:val="33"/>
          <w:szCs w:val="33"/>
          <w:lang w:val="fr-FR" w:eastAsia="en-GB"/>
        </w:rPr>
        <w:t>Article 7 – Livraison des travaux</w:t>
      </w:r>
    </w:p>
    <w:p w14:paraId="272CE938" w14:textId="5898C3A4"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Les travaux sont livrés sur le support préalablement convenu avec le client, </w:t>
      </w:r>
      <w:r w:rsidR="00555084">
        <w:rPr>
          <w:rFonts w:ascii="&amp;quot" w:eastAsia="Times New Roman" w:hAnsi="&amp;quot" w:cs="Times New Roman"/>
          <w:color w:val="666666"/>
          <w:sz w:val="24"/>
          <w:szCs w:val="24"/>
          <w:lang w:val="fr-FR" w:eastAsia="en-GB"/>
        </w:rPr>
        <w:t>sur papier ou</w:t>
      </w:r>
      <w:r w:rsidRPr="00BB7380">
        <w:rPr>
          <w:rFonts w:ascii="&amp;quot" w:eastAsia="Times New Roman" w:hAnsi="&amp;quot" w:cs="Times New Roman"/>
          <w:color w:val="666666"/>
          <w:sz w:val="24"/>
          <w:szCs w:val="24"/>
          <w:lang w:val="fr-FR" w:eastAsia="en-GB"/>
        </w:rPr>
        <w:t xml:space="preserve"> par email. Dans le cas d’un envoi par la poste, une participation aux frais de port sera demandée. Les informations indiquées par le client lors de la prise de commande engagent celui-ci. À la réception des travaux, </w:t>
      </w:r>
      <w:r w:rsidRPr="00BB7380">
        <w:rPr>
          <w:rFonts w:ascii="&amp;quot" w:eastAsia="Times New Roman" w:hAnsi="&amp;quot" w:cs="Times New Roman"/>
          <w:b/>
          <w:bCs/>
          <w:color w:val="666666"/>
          <w:sz w:val="24"/>
          <w:szCs w:val="24"/>
          <w:bdr w:val="none" w:sz="0" w:space="0" w:color="auto" w:frame="1"/>
          <w:lang w:val="fr-FR" w:eastAsia="en-GB"/>
        </w:rPr>
        <w:t>le client dispose de 72 heures pour nous faire part d’éventuelles réserves</w:t>
      </w:r>
      <w:r w:rsidRPr="00BB7380">
        <w:rPr>
          <w:rFonts w:ascii="&amp;quot" w:eastAsia="Times New Roman" w:hAnsi="&amp;quot" w:cs="Times New Roman"/>
          <w:color w:val="666666"/>
          <w:sz w:val="24"/>
          <w:szCs w:val="24"/>
          <w:lang w:val="fr-FR" w:eastAsia="en-GB"/>
        </w:rPr>
        <w:t xml:space="preserve">. Passé ce délai,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considèrera que la prestation a donné entière satisfaction au client.</w:t>
      </w:r>
    </w:p>
    <w:p w14:paraId="00FBD5C6" w14:textId="77777777" w:rsidR="00BB7380" w:rsidRP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8 – Modifications éventuelles des travaux</w:t>
      </w:r>
    </w:p>
    <w:p w14:paraId="5844CAE5" w14:textId="77777777" w:rsidR="00BB7380" w:rsidRPr="00BB7380" w:rsidRDefault="00E12B58" w:rsidP="00BB7380">
      <w:pPr>
        <w:spacing w:after="0" w:line="240" w:lineRule="auto"/>
        <w:jc w:val="both"/>
        <w:textAlignment w:val="baseline"/>
        <w:rPr>
          <w:rFonts w:ascii="&amp;quot" w:eastAsia="Times New Roman" w:hAnsi="&amp;quot" w:cs="Times New Roman"/>
          <w:color w:val="666666"/>
          <w:sz w:val="24"/>
          <w:szCs w:val="24"/>
          <w:lang w:val="fr-FR" w:eastAsia="en-GB"/>
        </w:rPr>
      </w:pPr>
      <w:r>
        <w:rPr>
          <w:rFonts w:ascii="&amp;quot" w:eastAsia="Times New Roman" w:hAnsi="&amp;quot" w:cs="Times New Roman"/>
          <w:color w:val="666666"/>
          <w:sz w:val="24"/>
          <w:szCs w:val="24"/>
          <w:lang w:val="fr-FR" w:eastAsia="en-GB"/>
        </w:rPr>
        <w:t>Passerelle des mots</w:t>
      </w:r>
      <w:r w:rsidR="00BB7380" w:rsidRPr="00BB7380">
        <w:rPr>
          <w:rFonts w:ascii="&amp;quot" w:eastAsia="Times New Roman" w:hAnsi="&amp;quot" w:cs="Times New Roman"/>
          <w:color w:val="666666"/>
          <w:sz w:val="24"/>
          <w:szCs w:val="24"/>
          <w:lang w:val="fr-FR" w:eastAsia="en-GB"/>
        </w:rPr>
        <w:t xml:space="preserve"> limitera ses services aux seuls mentionnés sur le devis. Si, au cours de l’exécution de la prestation, le client souhaite modifier ou ajouter de nouveaux travaux, un nouveau devis pourra être établi en fonction de la nature des services supplémentaires demandés.</w:t>
      </w:r>
    </w:p>
    <w:p w14:paraId="62289559"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Après livraison de la commande, le client aura la possibilité de demander à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d’effectuer </w:t>
      </w:r>
      <w:r w:rsidRPr="00BB7380">
        <w:rPr>
          <w:rFonts w:ascii="&amp;quot" w:eastAsia="Times New Roman" w:hAnsi="&amp;quot" w:cs="Times New Roman"/>
          <w:b/>
          <w:bCs/>
          <w:color w:val="666666"/>
          <w:sz w:val="24"/>
          <w:szCs w:val="24"/>
          <w:bdr w:val="none" w:sz="0" w:space="0" w:color="auto" w:frame="1"/>
          <w:lang w:val="fr-FR" w:eastAsia="en-GB"/>
        </w:rPr>
        <w:t>quelques ajustements</w:t>
      </w:r>
      <w:r w:rsidRPr="00BB7380">
        <w:rPr>
          <w:rFonts w:ascii="&amp;quot" w:eastAsia="Times New Roman" w:hAnsi="&amp;quot" w:cs="Times New Roman"/>
          <w:color w:val="666666"/>
          <w:sz w:val="24"/>
          <w:szCs w:val="24"/>
          <w:lang w:val="fr-FR" w:eastAsia="en-GB"/>
        </w:rPr>
        <w:t xml:space="preserve">, dans la limite d’une seule fois. Cette demande est à transmettre dans un délai de </w:t>
      </w:r>
      <w:r w:rsidRPr="00BB7380">
        <w:rPr>
          <w:rFonts w:ascii="&amp;quot" w:eastAsia="Times New Roman" w:hAnsi="&amp;quot" w:cs="Times New Roman"/>
          <w:b/>
          <w:bCs/>
          <w:color w:val="666666"/>
          <w:sz w:val="24"/>
          <w:szCs w:val="24"/>
          <w:bdr w:val="none" w:sz="0" w:space="0" w:color="auto" w:frame="1"/>
          <w:lang w:val="fr-FR" w:eastAsia="en-GB"/>
        </w:rPr>
        <w:t>72 heures</w:t>
      </w:r>
      <w:r w:rsidRPr="00BB7380">
        <w:rPr>
          <w:rFonts w:ascii="&amp;quot" w:eastAsia="Times New Roman" w:hAnsi="&amp;quot" w:cs="Times New Roman"/>
          <w:color w:val="666666"/>
          <w:sz w:val="24"/>
          <w:szCs w:val="24"/>
          <w:lang w:val="fr-FR" w:eastAsia="en-GB"/>
        </w:rPr>
        <w:t xml:space="preserve"> à compter de la réception de la commande. Les ajustements demandés devront être légers. Par conséquent,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ne modifiera en aucun cas la structure du texte ou du document réalisé. La modification ne pourra pas porter sur de nouveaux éléments, non prévus au devis ou non fournis par le client avant le début d’exécution de la prestation.</w:t>
      </w:r>
    </w:p>
    <w:p w14:paraId="49F65AB0"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Après le délai de 72 heures susmentionné, aucune modification ne pourra être apportée aux travaux réalisés sans donner lieu à un nouveau devis et, par conséquent, à une nouvelle commande.</w:t>
      </w:r>
    </w:p>
    <w:p w14:paraId="0B01E63C" w14:textId="77777777" w:rsidR="00BB7380" w:rsidRPr="00BB7380"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9 – Résiliation</w:t>
      </w:r>
    </w:p>
    <w:p w14:paraId="62EA4C88"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Toute résiliation du client pendant l’exécution du contrat doit se faire par courrier recommandé avec accusé de réception, au plus tard sept (7) jours avant la date de livraison prévue.</w:t>
      </w:r>
    </w:p>
    <w:p w14:paraId="5186FB36"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Si la résiliation a lieu avant le début d’exécution de la commande et que l’annulation d’une commande ou la rupture d’un contrat intervient du fait du client et sans que celui-ci soit en mesure de prouver une faute grave commise par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conservera 25% des sommes versées par le client en dédommagement.</w:t>
      </w:r>
    </w:p>
    <w:p w14:paraId="42601F7B"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Si la résiliation intervient alors que la commande a déjà reçu un commencement d’exécution, les travaux effectués ne donneront lieu à aucun remboursement.</w:t>
      </w:r>
    </w:p>
    <w:p w14:paraId="7CA49BDB" w14:textId="77777777" w:rsidR="00BB7380" w:rsidRPr="00E12B58"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E12B58">
        <w:rPr>
          <w:rFonts w:ascii="&amp;quot" w:eastAsia="Times New Roman" w:hAnsi="&amp;quot" w:cs="Times New Roman"/>
          <w:caps/>
          <w:color w:val="F5884E"/>
          <w:sz w:val="33"/>
          <w:szCs w:val="33"/>
          <w:lang w:val="fr-FR" w:eastAsia="en-GB"/>
        </w:rPr>
        <w:t>Article 10 – Responsabilité du client</w:t>
      </w:r>
    </w:p>
    <w:p w14:paraId="51FC0928"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Le client est responsable de la véracité des données et informations transmises pour la réalisation des travaux. Le client déclare se protéger de toute intrusion ou contamination par d’éventuels virus qui pourraient endommager ou ralentir les données nécessaires à l’exécution des travaux.</w:t>
      </w:r>
    </w:p>
    <w:p w14:paraId="4CF83340" w14:textId="77777777" w:rsidR="00BB7380" w:rsidRPr="00555084" w:rsidRDefault="00BB7380" w:rsidP="00BB7380">
      <w:pPr>
        <w:spacing w:after="0" w:line="312" w:lineRule="atLeast"/>
        <w:textAlignment w:val="baseline"/>
        <w:outlineLvl w:val="2"/>
        <w:rPr>
          <w:rFonts w:ascii="&amp;quot" w:eastAsia="Times New Roman" w:hAnsi="&amp;quot" w:cs="Times New Roman"/>
          <w:caps/>
          <w:color w:val="F5884E"/>
          <w:sz w:val="33"/>
          <w:szCs w:val="33"/>
          <w:lang w:val="fr-FR" w:eastAsia="en-GB"/>
        </w:rPr>
      </w:pPr>
      <w:r w:rsidRPr="00555084">
        <w:rPr>
          <w:rFonts w:ascii="&amp;quot" w:eastAsia="Times New Roman" w:hAnsi="&amp;quot" w:cs="Times New Roman"/>
          <w:caps/>
          <w:color w:val="F5884E"/>
          <w:sz w:val="33"/>
          <w:szCs w:val="33"/>
          <w:lang w:val="fr-FR" w:eastAsia="en-GB"/>
        </w:rPr>
        <w:t>Article 11 – Obligation de moyens</w:t>
      </w:r>
    </w:p>
    <w:p w14:paraId="68D2F16B" w14:textId="77777777" w:rsidR="00BB7380" w:rsidRPr="00BB7380" w:rsidRDefault="00E12B58" w:rsidP="00BB7380">
      <w:pPr>
        <w:spacing w:after="0" w:line="240" w:lineRule="auto"/>
        <w:jc w:val="both"/>
        <w:textAlignment w:val="baseline"/>
        <w:rPr>
          <w:rFonts w:ascii="&amp;quot" w:eastAsia="Times New Roman" w:hAnsi="&amp;quot" w:cs="Times New Roman"/>
          <w:color w:val="666666"/>
          <w:sz w:val="24"/>
          <w:szCs w:val="24"/>
          <w:lang w:val="fr-FR" w:eastAsia="en-GB"/>
        </w:rPr>
      </w:pPr>
      <w:r>
        <w:rPr>
          <w:rFonts w:ascii="&amp;quot" w:eastAsia="Times New Roman" w:hAnsi="&amp;quot" w:cs="Times New Roman"/>
          <w:color w:val="666666"/>
          <w:sz w:val="24"/>
          <w:szCs w:val="24"/>
          <w:lang w:val="fr-FR" w:eastAsia="en-GB"/>
        </w:rPr>
        <w:lastRenderedPageBreak/>
        <w:t>Passerelle des mots</w:t>
      </w:r>
      <w:r w:rsidR="00BB7380" w:rsidRPr="00BB7380">
        <w:rPr>
          <w:rFonts w:ascii="&amp;quot" w:eastAsia="Times New Roman" w:hAnsi="&amp;quot" w:cs="Times New Roman"/>
          <w:color w:val="666666"/>
          <w:sz w:val="24"/>
          <w:szCs w:val="24"/>
          <w:lang w:val="fr-FR" w:eastAsia="en-GB"/>
        </w:rPr>
        <w:t xml:space="preserve"> est tenue à une obligation de moyens et non de résultat. </w:t>
      </w:r>
      <w:r>
        <w:rPr>
          <w:rFonts w:ascii="&amp;quot" w:eastAsia="Times New Roman" w:hAnsi="&amp;quot" w:cs="Times New Roman"/>
          <w:color w:val="666666"/>
          <w:sz w:val="24"/>
          <w:szCs w:val="24"/>
          <w:lang w:val="fr-FR" w:eastAsia="en-GB"/>
        </w:rPr>
        <w:t>Passerelle des mots</w:t>
      </w:r>
      <w:r w:rsidR="00BB7380" w:rsidRPr="00BB7380">
        <w:rPr>
          <w:rFonts w:ascii="&amp;quot" w:eastAsia="Times New Roman" w:hAnsi="&amp;quot" w:cs="Times New Roman"/>
          <w:color w:val="666666"/>
          <w:sz w:val="24"/>
          <w:szCs w:val="24"/>
          <w:lang w:val="fr-FR" w:eastAsia="en-GB"/>
        </w:rPr>
        <w:t xml:space="preserve"> s’engage à réaliser les prestations demandées en effectuant les recherches nécessaires et en mettant en œuvre toutes les ressources à sa disposition. Si la responsabilité de </w:t>
      </w:r>
      <w:r>
        <w:rPr>
          <w:rFonts w:ascii="&amp;quot" w:eastAsia="Times New Roman" w:hAnsi="&amp;quot" w:cs="Times New Roman"/>
          <w:color w:val="666666"/>
          <w:sz w:val="24"/>
          <w:szCs w:val="24"/>
          <w:lang w:val="fr-FR" w:eastAsia="en-GB"/>
        </w:rPr>
        <w:t>Passerelle des mots</w:t>
      </w:r>
      <w:r w:rsidR="00BB7380" w:rsidRPr="00BB7380">
        <w:rPr>
          <w:rFonts w:ascii="&amp;quot" w:eastAsia="Times New Roman" w:hAnsi="&amp;quot" w:cs="Times New Roman"/>
          <w:color w:val="666666"/>
          <w:sz w:val="24"/>
          <w:szCs w:val="24"/>
          <w:lang w:val="fr-FR" w:eastAsia="en-GB"/>
        </w:rPr>
        <w:t xml:space="preserve"> devait être engagée, elle sera strictement limitée au montant de la commande, et non aux conséquences de l’utilisation des travaux.</w:t>
      </w:r>
    </w:p>
    <w:p w14:paraId="7F848789"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Par ailleurs,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ne saurait être considérée comme responsable des problèmes liés à d’éventuelles conversions de fichiers de logiciels de versions différentes, d’incompatibilités, ou de dysfonctionnements de réseau Internet.</w:t>
      </w:r>
    </w:p>
    <w:p w14:paraId="1A5081AB" w14:textId="77777777" w:rsidR="00BB7380" w:rsidRPr="00BB7380" w:rsidRDefault="00E12B58" w:rsidP="00BB7380">
      <w:pPr>
        <w:spacing w:after="0" w:line="240" w:lineRule="auto"/>
        <w:jc w:val="both"/>
        <w:textAlignment w:val="baseline"/>
        <w:rPr>
          <w:rFonts w:ascii="&amp;quot" w:eastAsia="Times New Roman" w:hAnsi="&amp;quot" w:cs="Times New Roman"/>
          <w:color w:val="666666"/>
          <w:sz w:val="24"/>
          <w:szCs w:val="24"/>
          <w:lang w:val="fr-FR" w:eastAsia="en-GB"/>
        </w:rPr>
      </w:pPr>
      <w:r>
        <w:rPr>
          <w:rFonts w:ascii="&amp;quot" w:eastAsia="Times New Roman" w:hAnsi="&amp;quot" w:cs="Times New Roman"/>
          <w:color w:val="666666"/>
          <w:sz w:val="24"/>
          <w:szCs w:val="24"/>
          <w:lang w:val="fr-FR" w:eastAsia="en-GB"/>
        </w:rPr>
        <w:t>Passerelle des mots</w:t>
      </w:r>
      <w:r w:rsidR="00BB7380" w:rsidRPr="00BB7380">
        <w:rPr>
          <w:rFonts w:ascii="&amp;quot" w:eastAsia="Times New Roman" w:hAnsi="&amp;quot" w:cs="Times New Roman"/>
          <w:color w:val="666666"/>
          <w:sz w:val="24"/>
          <w:szCs w:val="24"/>
          <w:lang w:val="fr-FR" w:eastAsia="en-GB"/>
        </w:rPr>
        <w:t xml:space="preserve"> se réserve la possibilité de ne pas donner suite à une demande ou d’interrompre une collaboration visant à produire ou à participer à l’élaboration de textes contraires aux bonnes mœurs ou aux lois en vigueur.</w:t>
      </w:r>
    </w:p>
    <w:p w14:paraId="1D8B2A01"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12 – Propriété des travaux</w:t>
      </w:r>
    </w:p>
    <w:p w14:paraId="7ED73AA2"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xml:space="preserve">Les travaux et droits d’auteur demeurent la propriété de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jusqu’au paiement intégral par le client des sommes dues.</w:t>
      </w:r>
    </w:p>
    <w:p w14:paraId="21F143A0"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13 – Révision des tarifs</w:t>
      </w:r>
    </w:p>
    <w:p w14:paraId="3FBC24D2" w14:textId="77777777"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Les prix sont exprimés en euros. Les tarifs sont libres et peuvent donc être révisés sans aucune justification. Toutefois, les tarifs définis sur le devis préalablement accepté ne sont pas modifiables. Les tarifs définis sur le devis non encore validé sont valables un mois à compter de la date d’établissement du devis.</w:t>
      </w:r>
    </w:p>
    <w:p w14:paraId="2FDD6202" w14:textId="77777777"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14 – Confidentialité</w:t>
      </w:r>
    </w:p>
    <w:p w14:paraId="5B05B8C6" w14:textId="7A6F12D2" w:rsidR="00BB7380" w:rsidRPr="00BB7380" w:rsidRDefault="00E12B58" w:rsidP="00BB7380">
      <w:pPr>
        <w:spacing w:after="0" w:line="240" w:lineRule="auto"/>
        <w:jc w:val="both"/>
        <w:textAlignment w:val="baseline"/>
        <w:rPr>
          <w:rFonts w:ascii="&amp;quot" w:eastAsia="Times New Roman" w:hAnsi="&amp;quot" w:cs="Times New Roman"/>
          <w:color w:val="666666"/>
          <w:sz w:val="24"/>
          <w:szCs w:val="24"/>
          <w:lang w:val="fr-FR" w:eastAsia="en-GB"/>
        </w:rPr>
      </w:pPr>
      <w:r>
        <w:rPr>
          <w:rFonts w:ascii="&amp;quot" w:eastAsia="Times New Roman" w:hAnsi="&amp;quot" w:cs="Times New Roman"/>
          <w:color w:val="666666"/>
          <w:sz w:val="24"/>
          <w:szCs w:val="24"/>
          <w:lang w:val="fr-FR" w:eastAsia="en-GB"/>
        </w:rPr>
        <w:t>Passerelle des mots</w:t>
      </w:r>
      <w:r w:rsidR="00BB7380" w:rsidRPr="00BB7380">
        <w:rPr>
          <w:rFonts w:ascii="&amp;quot" w:eastAsia="Times New Roman" w:hAnsi="&amp;quot" w:cs="Times New Roman"/>
          <w:color w:val="666666"/>
          <w:sz w:val="24"/>
          <w:szCs w:val="24"/>
          <w:lang w:val="fr-FR" w:eastAsia="en-GB"/>
        </w:rPr>
        <w:t xml:space="preserve"> garantit la confidentialité de toutes les informations qui lui sont communiquées dans le cadre des prestations.</w:t>
      </w:r>
      <w:r w:rsidR="00555084">
        <w:rPr>
          <w:rFonts w:ascii="&amp;quot" w:eastAsia="Times New Roman" w:hAnsi="&amp;quot" w:cs="Times New Roman"/>
          <w:color w:val="666666"/>
          <w:sz w:val="24"/>
          <w:szCs w:val="24"/>
          <w:lang w:val="fr-FR" w:eastAsia="en-GB"/>
        </w:rPr>
        <w:t xml:space="preserve"> P</w:t>
      </w:r>
      <w:r>
        <w:rPr>
          <w:rFonts w:ascii="&amp;quot" w:eastAsia="Times New Roman" w:hAnsi="&amp;quot" w:cs="Times New Roman"/>
          <w:color w:val="666666"/>
          <w:sz w:val="24"/>
          <w:szCs w:val="24"/>
          <w:lang w:val="fr-FR" w:eastAsia="en-GB"/>
        </w:rPr>
        <w:t>asserelle des mots</w:t>
      </w:r>
      <w:r w:rsidR="00BB7380" w:rsidRPr="00BB7380">
        <w:rPr>
          <w:rFonts w:ascii="&amp;quot" w:eastAsia="Times New Roman" w:hAnsi="&amp;quot" w:cs="Times New Roman"/>
          <w:color w:val="666666"/>
          <w:sz w:val="24"/>
          <w:szCs w:val="24"/>
          <w:lang w:val="fr-FR" w:eastAsia="en-GB"/>
        </w:rPr>
        <w:t xml:space="preserve"> s’engage à ne pas communiquer ces données à des tiers, sauf accord préalable et écrit du client.</w:t>
      </w:r>
    </w:p>
    <w:p w14:paraId="058E59CD" w14:textId="1231FF7F" w:rsidR="00BB7380" w:rsidRPr="00BB7380" w:rsidRDefault="00BB7380" w:rsidP="00BB7380">
      <w:pPr>
        <w:spacing w:after="0" w:line="312" w:lineRule="atLeast"/>
        <w:jc w:val="both"/>
        <w:textAlignment w:val="baseline"/>
        <w:outlineLvl w:val="2"/>
        <w:rPr>
          <w:rFonts w:ascii="&amp;quot" w:eastAsia="Times New Roman" w:hAnsi="&amp;quot" w:cs="Times New Roman"/>
          <w:caps/>
          <w:color w:val="F5884E"/>
          <w:sz w:val="33"/>
          <w:szCs w:val="33"/>
          <w:lang w:val="fr-FR" w:eastAsia="en-GB"/>
        </w:rPr>
      </w:pPr>
      <w:r w:rsidRPr="00BB7380">
        <w:rPr>
          <w:rFonts w:ascii="&amp;quot" w:eastAsia="Times New Roman" w:hAnsi="&amp;quot" w:cs="Times New Roman"/>
          <w:caps/>
          <w:color w:val="F5884E"/>
          <w:sz w:val="33"/>
          <w:szCs w:val="33"/>
          <w:lang w:val="fr-FR" w:eastAsia="en-GB"/>
        </w:rPr>
        <w:t>Article 15 – Réclamations et litige</w:t>
      </w:r>
      <w:r w:rsidR="00555084">
        <w:rPr>
          <w:rFonts w:ascii="&amp;quot" w:eastAsia="Times New Roman" w:hAnsi="&amp;quot" w:cs="Times New Roman"/>
          <w:caps/>
          <w:color w:val="F5884E"/>
          <w:sz w:val="33"/>
          <w:szCs w:val="33"/>
          <w:lang w:val="fr-FR" w:eastAsia="en-GB"/>
        </w:rPr>
        <w:t>S</w:t>
      </w:r>
    </w:p>
    <w:p w14:paraId="4117C718" w14:textId="575F8875" w:rsidR="00BB7380" w:rsidRPr="00BB7380" w:rsidRDefault="00BB7380" w:rsidP="00BB7380">
      <w:pPr>
        <w:spacing w:after="0" w:line="240" w:lineRule="auto"/>
        <w:jc w:val="both"/>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Les présentes conditions générales de vente sont soumises au droit français.</w:t>
      </w:r>
      <w:r w:rsidRPr="00BB7380">
        <w:rPr>
          <w:rFonts w:ascii="&amp;quot" w:eastAsia="Times New Roman" w:hAnsi="&amp;quot" w:cs="Times New Roman"/>
          <w:color w:val="666666"/>
          <w:sz w:val="24"/>
          <w:szCs w:val="24"/>
          <w:lang w:val="fr-FR" w:eastAsia="en-GB"/>
        </w:rPr>
        <w:br/>
        <w:t xml:space="preserve">En cas de non-satisfaction, le client contactera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dans un délai de 72 heures </w:t>
      </w:r>
      <w:r w:rsidR="00555084">
        <w:rPr>
          <w:rFonts w:ascii="&amp;quot" w:eastAsia="Times New Roman" w:hAnsi="&amp;quot" w:cs="Times New Roman"/>
          <w:color w:val="666666"/>
          <w:sz w:val="24"/>
          <w:szCs w:val="24"/>
          <w:lang w:val="fr-FR" w:eastAsia="en-GB"/>
        </w:rPr>
        <w:t>à</w:t>
      </w:r>
      <w:r w:rsidRPr="00BB7380">
        <w:rPr>
          <w:rFonts w:ascii="&amp;quot" w:eastAsia="Times New Roman" w:hAnsi="&amp;quot" w:cs="Times New Roman"/>
          <w:color w:val="666666"/>
          <w:sz w:val="24"/>
          <w:szCs w:val="24"/>
          <w:lang w:val="fr-FR" w:eastAsia="en-GB"/>
        </w:rPr>
        <w:t xml:space="preserve"> la réception de la commande afin qu’une solution amiable soit recherchée. À défaut d’accord entre les parties, tout litige susceptible de s’élever entre elles</w:t>
      </w:r>
      <w:r w:rsidR="00E12B58">
        <w:rPr>
          <w:rFonts w:ascii="&amp;quot" w:eastAsia="Times New Roman" w:hAnsi="&amp;quot" w:cs="Times New Roman"/>
          <w:color w:val="666666"/>
          <w:sz w:val="24"/>
          <w:szCs w:val="24"/>
          <w:lang w:val="fr-FR" w:eastAsia="en-GB"/>
        </w:rPr>
        <w:t xml:space="preserve"> </w:t>
      </w:r>
      <w:r w:rsidRPr="00BB7380">
        <w:rPr>
          <w:rFonts w:ascii="&amp;quot" w:eastAsia="Times New Roman" w:hAnsi="&amp;quot" w:cs="Times New Roman"/>
          <w:color w:val="666666"/>
          <w:sz w:val="24"/>
          <w:szCs w:val="24"/>
          <w:lang w:val="fr-FR" w:eastAsia="en-GB"/>
        </w:rPr>
        <w:t xml:space="preserve">sera soumis au droit français et sera de la compétence exclusive des tribunaux du ressort du siège social de </w:t>
      </w:r>
      <w:r w:rsidR="00E12B58">
        <w:rPr>
          <w:rFonts w:ascii="&amp;quot" w:eastAsia="Times New Roman" w:hAnsi="&amp;quot" w:cs="Times New Roman"/>
          <w:color w:val="666666"/>
          <w:sz w:val="24"/>
          <w:szCs w:val="24"/>
          <w:lang w:val="fr-FR" w:eastAsia="en-GB"/>
        </w:rPr>
        <w:t>Passerelle des mots</w:t>
      </w:r>
      <w:r w:rsidRPr="00BB7380">
        <w:rPr>
          <w:rFonts w:ascii="&amp;quot" w:eastAsia="Times New Roman" w:hAnsi="&amp;quot" w:cs="Times New Roman"/>
          <w:color w:val="666666"/>
          <w:sz w:val="24"/>
          <w:szCs w:val="24"/>
          <w:lang w:val="fr-FR" w:eastAsia="en-GB"/>
        </w:rPr>
        <w:t xml:space="preserve"> </w:t>
      </w:r>
      <w:r w:rsidR="00555084">
        <w:rPr>
          <w:rFonts w:ascii="&amp;quot" w:eastAsia="Times New Roman" w:hAnsi="&amp;quot" w:cs="Times New Roman"/>
          <w:color w:val="666666"/>
          <w:sz w:val="24"/>
          <w:szCs w:val="24"/>
          <w:lang w:val="fr-FR" w:eastAsia="en-GB"/>
        </w:rPr>
        <w:t xml:space="preserve">(tribunal judiciaire de Mulhouse) </w:t>
      </w:r>
      <w:r w:rsidRPr="00BB7380">
        <w:rPr>
          <w:rFonts w:ascii="&amp;quot" w:eastAsia="Times New Roman" w:hAnsi="&amp;quot" w:cs="Times New Roman"/>
          <w:color w:val="666666"/>
          <w:sz w:val="24"/>
          <w:szCs w:val="24"/>
          <w:lang w:val="fr-FR" w:eastAsia="en-GB"/>
        </w:rPr>
        <w:t>et ce quel que soit le lieu de livraison des travaux.</w:t>
      </w:r>
    </w:p>
    <w:p w14:paraId="483DB158" w14:textId="77777777" w:rsidR="00BB7380" w:rsidRPr="00BB7380" w:rsidRDefault="00BB7380" w:rsidP="00BB7380">
      <w:pPr>
        <w:spacing w:after="0" w:line="240" w:lineRule="auto"/>
        <w:textAlignment w:val="baseline"/>
        <w:rPr>
          <w:rFonts w:ascii="&amp;quot" w:eastAsia="Times New Roman" w:hAnsi="&amp;quot" w:cs="Times New Roman"/>
          <w:color w:val="666666"/>
          <w:sz w:val="24"/>
          <w:szCs w:val="24"/>
          <w:lang w:val="fr-FR" w:eastAsia="en-GB"/>
        </w:rPr>
      </w:pPr>
      <w:r w:rsidRPr="00BB7380">
        <w:rPr>
          <w:rFonts w:ascii="&amp;quot" w:eastAsia="Times New Roman" w:hAnsi="&amp;quot" w:cs="Times New Roman"/>
          <w:color w:val="666666"/>
          <w:sz w:val="24"/>
          <w:szCs w:val="24"/>
          <w:lang w:val="fr-FR" w:eastAsia="en-GB"/>
        </w:rPr>
        <w:t> </w:t>
      </w:r>
    </w:p>
    <w:p w14:paraId="01C95DB5" w14:textId="77777777" w:rsidR="00D270EF" w:rsidRPr="00BB7380" w:rsidRDefault="00B7297A">
      <w:pPr>
        <w:rPr>
          <w:lang w:val="fr-FR"/>
        </w:rPr>
      </w:pPr>
    </w:p>
    <w:sectPr w:rsidR="00D270EF" w:rsidRPr="00BB7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0"/>
    <w:rsid w:val="000C17AF"/>
    <w:rsid w:val="00555084"/>
    <w:rsid w:val="006871E0"/>
    <w:rsid w:val="007A7FE6"/>
    <w:rsid w:val="00B7297A"/>
    <w:rsid w:val="00BB7380"/>
    <w:rsid w:val="00E1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9658"/>
  <w15:docId w15:val="{3E5AD015-CD1B-4AEB-9D6D-FCA37FC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B73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73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7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BB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1377</Words>
  <Characters>7577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saehr</dc:creator>
  <cp:lastModifiedBy>claire saehr</cp:lastModifiedBy>
  <cp:revision>4</cp:revision>
  <dcterms:created xsi:type="dcterms:W3CDTF">2020-03-26T13:29:00Z</dcterms:created>
  <dcterms:modified xsi:type="dcterms:W3CDTF">2020-03-26T13:30:00Z</dcterms:modified>
</cp:coreProperties>
</file>